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36" w:rsidRDefault="000C4536" w:rsidP="000C4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mallCaps/>
          <w:noProof/>
          <w:color w:val="000000"/>
          <w:spacing w:val="30"/>
          <w:lang w:eastAsia="hu-HU"/>
        </w:rPr>
        <w:drawing>
          <wp:inline distT="0" distB="0" distL="0" distR="0" wp14:anchorId="6A54272E" wp14:editId="397007D2">
            <wp:extent cx="1741018" cy="587283"/>
            <wp:effectExtent l="0" t="0" r="0" b="3810"/>
            <wp:docPr id="1" name="Kép 1" descr="3azegy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azegyb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18" cy="58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36" w:rsidRPr="00CE210E" w:rsidRDefault="000C4536" w:rsidP="000C4536">
      <w:pPr>
        <w:pStyle w:val="Cmsor2"/>
        <w:jc w:val="center"/>
        <w:rPr>
          <w:smallCaps/>
          <w:color w:val="000000"/>
          <w:spacing w:val="3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8E3A6" wp14:editId="16722169">
                <wp:simplePos x="0" y="0"/>
                <wp:positionH relativeFrom="column">
                  <wp:posOffset>2362200</wp:posOffset>
                </wp:positionH>
                <wp:positionV relativeFrom="paragraph">
                  <wp:posOffset>96926</wp:posOffset>
                </wp:positionV>
                <wp:extent cx="895350" cy="0"/>
                <wp:effectExtent l="0" t="0" r="19050" b="1905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0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86pt;margin-top:7.65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"/>
            </w:pict>
          </mc:Fallback>
        </mc:AlternateContent>
      </w:r>
      <w:r w:rsidRPr="00CE210E">
        <w:rPr>
          <w:smallCaps/>
          <w:color w:val="000000"/>
          <w:spacing w:val="30"/>
          <w:sz w:val="24"/>
          <w:szCs w:val="24"/>
        </w:rPr>
        <w:t>Jancsó Alapítvány</w:t>
      </w:r>
    </w:p>
    <w:p w:rsidR="00420BC1" w:rsidRDefault="00420BC1" w:rsidP="00420BC1">
      <w:pPr>
        <w:jc w:val="center"/>
        <w:rPr>
          <w:b/>
          <w:sz w:val="28"/>
          <w:szCs w:val="28"/>
        </w:rPr>
      </w:pPr>
      <w:r w:rsidRPr="00420BC1">
        <w:rPr>
          <w:b/>
          <w:sz w:val="28"/>
          <w:szCs w:val="28"/>
        </w:rPr>
        <w:t>Az V. Jancsó Benedek történelmi e</w:t>
      </w:r>
      <w:r w:rsidR="00751226">
        <w:rPr>
          <w:b/>
          <w:sz w:val="28"/>
          <w:szCs w:val="28"/>
        </w:rPr>
        <w:t>mlékverseny eredményhirdetése</w:t>
      </w: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7175"/>
        <w:gridCol w:w="2005"/>
      </w:tblGrid>
      <w:tr w:rsidR="00751226" w:rsidRPr="000C4536" w:rsidTr="00967611">
        <w:trPr>
          <w:trHeight w:val="419"/>
        </w:trPr>
        <w:tc>
          <w:tcPr>
            <w:tcW w:w="7175" w:type="dxa"/>
          </w:tcPr>
          <w:p w:rsidR="00751226" w:rsidRPr="000C4536" w:rsidRDefault="00751226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Csapat/feladat</w:t>
            </w:r>
          </w:p>
        </w:tc>
        <w:tc>
          <w:tcPr>
            <w:tcW w:w="2005" w:type="dxa"/>
          </w:tcPr>
          <w:p w:rsidR="00751226" w:rsidRPr="000C4536" w:rsidRDefault="00751226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Helyezés</w:t>
            </w:r>
          </w:p>
        </w:tc>
      </w:tr>
      <w:tr w:rsidR="00751226" w:rsidRPr="000C4536" w:rsidTr="00967611">
        <w:trPr>
          <w:trHeight w:val="887"/>
        </w:trPr>
        <w:tc>
          <w:tcPr>
            <w:tcW w:w="7175" w:type="dxa"/>
          </w:tcPr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Csíkszentdomokos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Márton Áron/</w:t>
            </w:r>
            <w:proofErr w:type="spellStart"/>
            <w:r w:rsidRPr="000C4536">
              <w:rPr>
                <w:b/>
                <w:sz w:val="24"/>
                <w:szCs w:val="24"/>
              </w:rPr>
              <w:t>Gidró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–</w:t>
            </w:r>
          </w:p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 xml:space="preserve">Bem a </w:t>
            </w:r>
            <w:proofErr w:type="spellStart"/>
            <w:r w:rsidRPr="000C4536">
              <w:rPr>
                <w:b/>
                <w:sz w:val="24"/>
                <w:szCs w:val="24"/>
              </w:rPr>
              <w:t>piski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csatában</w:t>
            </w:r>
          </w:p>
        </w:tc>
        <w:tc>
          <w:tcPr>
            <w:tcW w:w="2005" w:type="dxa"/>
          </w:tcPr>
          <w:p w:rsidR="00751226" w:rsidRPr="000C4536" w:rsidRDefault="00751226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1.</w:t>
            </w:r>
          </w:p>
        </w:tc>
      </w:tr>
      <w:tr w:rsidR="00751226" w:rsidRPr="000C4536" w:rsidTr="00967611">
        <w:trPr>
          <w:trHeight w:val="863"/>
        </w:trPr>
        <w:tc>
          <w:tcPr>
            <w:tcW w:w="7175" w:type="dxa"/>
          </w:tcPr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Szilágysomlyó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Báthory István –</w:t>
            </w:r>
          </w:p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Kossuth újoncmegajánlási beszéde</w:t>
            </w:r>
          </w:p>
        </w:tc>
        <w:tc>
          <w:tcPr>
            <w:tcW w:w="2005" w:type="dxa"/>
          </w:tcPr>
          <w:p w:rsidR="00751226" w:rsidRPr="000C4536" w:rsidRDefault="00751226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2.</w:t>
            </w:r>
          </w:p>
        </w:tc>
      </w:tr>
      <w:tr w:rsidR="00751226" w:rsidRPr="000C4536" w:rsidTr="00967611">
        <w:trPr>
          <w:trHeight w:val="887"/>
        </w:trPr>
        <w:tc>
          <w:tcPr>
            <w:tcW w:w="7175" w:type="dxa"/>
          </w:tcPr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Nagyenyed Református -</w:t>
            </w:r>
          </w:p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Ferenc József segítséget kér</w:t>
            </w:r>
          </w:p>
        </w:tc>
        <w:tc>
          <w:tcPr>
            <w:tcW w:w="2005" w:type="dxa"/>
          </w:tcPr>
          <w:p w:rsidR="00751226" w:rsidRPr="000C4536" w:rsidRDefault="00751226" w:rsidP="0028479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3.</w:t>
            </w:r>
          </w:p>
        </w:tc>
      </w:tr>
      <w:tr w:rsidR="00751226" w:rsidRPr="000C4536" w:rsidTr="00967611">
        <w:trPr>
          <w:trHeight w:val="863"/>
        </w:trPr>
        <w:tc>
          <w:tcPr>
            <w:tcW w:w="7175" w:type="dxa"/>
          </w:tcPr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Szamosardó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</w:t>
            </w:r>
            <w:r w:rsidR="000151BE" w:rsidRPr="000C4536">
              <w:rPr>
                <w:b/>
                <w:sz w:val="24"/>
                <w:szCs w:val="24"/>
              </w:rPr>
              <w:t>Kós Károly</w:t>
            </w:r>
            <w:r w:rsidRPr="000C4536">
              <w:rPr>
                <w:b/>
                <w:sz w:val="24"/>
                <w:szCs w:val="24"/>
              </w:rPr>
              <w:t>–</w:t>
            </w:r>
          </w:p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Lészen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ágyú!</w:t>
            </w:r>
          </w:p>
        </w:tc>
        <w:tc>
          <w:tcPr>
            <w:tcW w:w="2005" w:type="dxa"/>
          </w:tcPr>
          <w:p w:rsidR="00751226" w:rsidRPr="000C4536" w:rsidRDefault="00751226" w:rsidP="0075122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3.</w:t>
            </w:r>
          </w:p>
        </w:tc>
      </w:tr>
      <w:tr w:rsidR="00751226" w:rsidRPr="000C4536" w:rsidTr="00967611">
        <w:trPr>
          <w:trHeight w:val="863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Varsolc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1. sz. Iskola –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A Függetlenségi Nyilatkozat</w:t>
            </w:r>
          </w:p>
        </w:tc>
        <w:tc>
          <w:tcPr>
            <w:tcW w:w="2005" w:type="dxa"/>
          </w:tcPr>
          <w:p w:rsidR="00751226" w:rsidRPr="000C4536" w:rsidRDefault="000151BE" w:rsidP="00284796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3</w:t>
            </w:r>
            <w:r w:rsidR="00751226" w:rsidRPr="000C4536">
              <w:rPr>
                <w:b/>
                <w:sz w:val="24"/>
                <w:szCs w:val="24"/>
              </w:rPr>
              <w:t>.</w:t>
            </w:r>
          </w:p>
        </w:tc>
      </w:tr>
      <w:tr w:rsidR="00751226" w:rsidRPr="000C4536" w:rsidTr="00967611">
        <w:trPr>
          <w:trHeight w:val="887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Csíkszentdomokos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Márton Áron/Gáspár – 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Tápióbicskei ütközet és párbaj</w:t>
            </w:r>
          </w:p>
        </w:tc>
        <w:tc>
          <w:tcPr>
            <w:tcW w:w="2005" w:type="dxa"/>
          </w:tcPr>
          <w:p w:rsidR="00751226" w:rsidRPr="000C4536" w:rsidRDefault="000151BE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4</w:t>
            </w:r>
            <w:r w:rsidR="00751226" w:rsidRPr="000C4536">
              <w:rPr>
                <w:b/>
                <w:sz w:val="24"/>
                <w:szCs w:val="24"/>
              </w:rPr>
              <w:t>.</w:t>
            </w:r>
          </w:p>
        </w:tc>
      </w:tr>
      <w:tr w:rsidR="00751226" w:rsidRPr="000C4536" w:rsidTr="00967611">
        <w:trPr>
          <w:trHeight w:val="863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 xml:space="preserve">Csíkszentkirály </w:t>
            </w:r>
            <w:proofErr w:type="spellStart"/>
            <w:r w:rsidRPr="000C4536">
              <w:rPr>
                <w:b/>
                <w:sz w:val="24"/>
                <w:szCs w:val="24"/>
              </w:rPr>
              <w:t>Vitos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Mózes–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A Landerer nyomda elfoglalása</w:t>
            </w:r>
          </w:p>
        </w:tc>
        <w:tc>
          <w:tcPr>
            <w:tcW w:w="2005" w:type="dxa"/>
          </w:tcPr>
          <w:p w:rsidR="00751226" w:rsidRPr="000C4536" w:rsidRDefault="00751226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4.</w:t>
            </w:r>
          </w:p>
        </w:tc>
      </w:tr>
      <w:tr w:rsidR="00751226" w:rsidRPr="000C4536" w:rsidTr="00967611">
        <w:trPr>
          <w:trHeight w:val="887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4536">
              <w:rPr>
                <w:b/>
                <w:sz w:val="24"/>
                <w:szCs w:val="24"/>
              </w:rPr>
              <w:t>Kézdialmás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Kelemen </w:t>
            </w:r>
            <w:proofErr w:type="spellStart"/>
            <w:r w:rsidRPr="000C4536">
              <w:rPr>
                <w:b/>
                <w:sz w:val="24"/>
                <w:szCs w:val="24"/>
              </w:rPr>
              <w:t>Didák</w:t>
            </w:r>
            <w:proofErr w:type="spellEnd"/>
            <w:r w:rsidRPr="000C4536">
              <w:rPr>
                <w:b/>
                <w:sz w:val="24"/>
                <w:szCs w:val="24"/>
              </w:rPr>
              <w:t>–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Nyergestető</w:t>
            </w:r>
          </w:p>
        </w:tc>
        <w:tc>
          <w:tcPr>
            <w:tcW w:w="2005" w:type="dxa"/>
          </w:tcPr>
          <w:p w:rsidR="00751226" w:rsidRPr="000C4536" w:rsidRDefault="000151BE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4</w:t>
            </w:r>
            <w:r w:rsidR="00751226" w:rsidRPr="000C4536">
              <w:rPr>
                <w:b/>
                <w:sz w:val="24"/>
                <w:szCs w:val="24"/>
              </w:rPr>
              <w:t>.</w:t>
            </w:r>
          </w:p>
        </w:tc>
      </w:tr>
      <w:tr w:rsidR="00751226" w:rsidRPr="000C4536" w:rsidTr="00967611">
        <w:trPr>
          <w:trHeight w:val="863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Kolozsvár Református–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Pilvax kávéház</w:t>
            </w:r>
          </w:p>
        </w:tc>
        <w:tc>
          <w:tcPr>
            <w:tcW w:w="2005" w:type="dxa"/>
          </w:tcPr>
          <w:p w:rsidR="00751226" w:rsidRPr="000C4536" w:rsidRDefault="000151BE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4</w:t>
            </w:r>
            <w:r w:rsidR="00751226" w:rsidRPr="000C4536">
              <w:rPr>
                <w:b/>
                <w:sz w:val="24"/>
                <w:szCs w:val="24"/>
              </w:rPr>
              <w:t>.</w:t>
            </w:r>
          </w:p>
        </w:tc>
      </w:tr>
      <w:tr w:rsidR="00751226" w:rsidRPr="000C4536" w:rsidTr="00967611">
        <w:trPr>
          <w:trHeight w:val="912"/>
        </w:trPr>
        <w:tc>
          <w:tcPr>
            <w:tcW w:w="7175" w:type="dxa"/>
          </w:tcPr>
          <w:p w:rsidR="000151BE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 xml:space="preserve">Nagyvárad </w:t>
            </w:r>
            <w:proofErr w:type="spellStart"/>
            <w:r w:rsidRPr="000C4536">
              <w:rPr>
                <w:b/>
                <w:sz w:val="24"/>
                <w:szCs w:val="24"/>
              </w:rPr>
              <w:t>Szacsvay</w:t>
            </w:r>
            <w:proofErr w:type="spellEnd"/>
            <w:r w:rsidRPr="000C4536">
              <w:rPr>
                <w:b/>
                <w:sz w:val="24"/>
                <w:szCs w:val="24"/>
              </w:rPr>
              <w:t xml:space="preserve"> Imre–</w:t>
            </w:r>
          </w:p>
          <w:p w:rsidR="00751226" w:rsidRPr="000C4536" w:rsidRDefault="000151BE" w:rsidP="000151BE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Budavár bevétele</w:t>
            </w:r>
          </w:p>
        </w:tc>
        <w:tc>
          <w:tcPr>
            <w:tcW w:w="2005" w:type="dxa"/>
          </w:tcPr>
          <w:p w:rsidR="00751226" w:rsidRPr="000C4536" w:rsidRDefault="000151BE" w:rsidP="00420BC1">
            <w:pPr>
              <w:jc w:val="center"/>
              <w:rPr>
                <w:b/>
                <w:sz w:val="24"/>
                <w:szCs w:val="24"/>
              </w:rPr>
            </w:pPr>
            <w:r w:rsidRPr="000C4536">
              <w:rPr>
                <w:b/>
                <w:sz w:val="24"/>
                <w:szCs w:val="24"/>
              </w:rPr>
              <w:t>4</w:t>
            </w:r>
            <w:r w:rsidR="00751226" w:rsidRPr="000C4536">
              <w:rPr>
                <w:b/>
                <w:sz w:val="24"/>
                <w:szCs w:val="24"/>
              </w:rPr>
              <w:t>.</w:t>
            </w:r>
          </w:p>
        </w:tc>
      </w:tr>
    </w:tbl>
    <w:p w:rsidR="000C4536" w:rsidRPr="00605F20" w:rsidRDefault="00967611" w:rsidP="000C4536">
      <w:pPr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09271" cy="672522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510" cy="6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36">
        <w:rPr>
          <w:rFonts w:ascii="Times New Roman" w:hAnsi="Times New Roman" w:cs="Times New Roman"/>
          <w:b/>
          <w:sz w:val="24"/>
          <w:szCs w:val="24"/>
        </w:rPr>
        <w:tab/>
      </w:r>
      <w:r w:rsidR="000C4536">
        <w:rPr>
          <w:noProof/>
          <w:lang w:eastAsia="hu-HU"/>
        </w:rPr>
        <w:drawing>
          <wp:inline distT="0" distB="0" distL="0" distR="0" wp14:anchorId="321B446D" wp14:editId="5B1CC697">
            <wp:extent cx="2336213" cy="628133"/>
            <wp:effectExtent l="0" t="0" r="6985" b="635"/>
            <wp:docPr id="6" name="Kép 6" descr="KÃ©ptalÃ¡lat a kÃ¶vetkezÅre: âa romÃ¡niai magyar pedagÃ³gusok szÃ¶vetsÃ©gÃ©nek logÃ³j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a romÃ¡niai magyar pedagÃ³gusok szÃ¶vetsÃ©gÃ©nek logÃ³ja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73" cy="6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36" w:rsidRPr="00420BC1" w:rsidRDefault="000C4536" w:rsidP="00420BC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0C4536" w:rsidRPr="0042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C1"/>
    <w:rsid w:val="000151BE"/>
    <w:rsid w:val="000C4536"/>
    <w:rsid w:val="00101DAE"/>
    <w:rsid w:val="0018606D"/>
    <w:rsid w:val="0026594F"/>
    <w:rsid w:val="00284796"/>
    <w:rsid w:val="00337D6C"/>
    <w:rsid w:val="00347DA1"/>
    <w:rsid w:val="0037185A"/>
    <w:rsid w:val="003C3B82"/>
    <w:rsid w:val="00420BC1"/>
    <w:rsid w:val="004C39F9"/>
    <w:rsid w:val="004F51A9"/>
    <w:rsid w:val="00751226"/>
    <w:rsid w:val="007F3B70"/>
    <w:rsid w:val="00967611"/>
    <w:rsid w:val="00B67988"/>
    <w:rsid w:val="00BC6CC6"/>
    <w:rsid w:val="00E8488B"/>
    <w:rsid w:val="00F12D1A"/>
    <w:rsid w:val="00F1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50B6A-8246-43A1-911F-B8E5A43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qFormat/>
    <w:rsid w:val="000C4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2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0C453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7</cp:revision>
  <cp:lastPrinted>2021-09-15T11:37:00Z</cp:lastPrinted>
  <dcterms:created xsi:type="dcterms:W3CDTF">2021-06-24T13:16:00Z</dcterms:created>
  <dcterms:modified xsi:type="dcterms:W3CDTF">2021-09-15T11:40:00Z</dcterms:modified>
</cp:coreProperties>
</file>